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4766A" w14:textId="4C5238C1" w:rsidR="00AD6457" w:rsidRDefault="008732A3" w:rsidP="008732A3">
      <w:pPr>
        <w:jc w:val="right"/>
      </w:pPr>
      <w:r w:rsidRPr="004A2DAA">
        <w:rPr>
          <w:noProof/>
        </w:rPr>
        <w:drawing>
          <wp:inline distT="0" distB="0" distL="0" distR="0" wp14:anchorId="5F87C62C" wp14:editId="6A0E95E2">
            <wp:extent cx="3007634" cy="1213290"/>
            <wp:effectExtent l="0" t="0" r="254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269" cy="122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F0FA7" w14:textId="77777777" w:rsidR="008732A3" w:rsidRPr="002849DA" w:rsidRDefault="008732A3" w:rsidP="008732A3">
      <w:pPr>
        <w:pStyle w:val="berschrift2"/>
        <w:ind w:left="-709" w:right="-428"/>
        <w:rPr>
          <w:rFonts w:asciiTheme="minorHAnsi" w:hAnsiTheme="minorHAnsi" w:cstheme="minorHAnsi"/>
          <w:i w:val="0"/>
          <w:sz w:val="20"/>
          <w:szCs w:val="20"/>
        </w:rPr>
      </w:pPr>
    </w:p>
    <w:p w14:paraId="72AE5054" w14:textId="1919482D" w:rsidR="008732A3" w:rsidRPr="008732A3" w:rsidRDefault="008732A3" w:rsidP="008732A3">
      <w:pPr>
        <w:pStyle w:val="berschrift2"/>
        <w:ind w:left="-709" w:right="-428"/>
        <w:rPr>
          <w:rFonts w:asciiTheme="minorHAnsi" w:hAnsiTheme="minorHAnsi" w:cstheme="minorHAnsi"/>
          <w:i w:val="0"/>
          <w:color w:val="538135" w:themeColor="accent6" w:themeShade="BF"/>
          <w:sz w:val="48"/>
          <w:szCs w:val="48"/>
        </w:rPr>
      </w:pPr>
      <w:r w:rsidRPr="008732A3">
        <w:rPr>
          <w:rFonts w:asciiTheme="minorHAnsi" w:hAnsiTheme="minorHAnsi" w:cstheme="minorHAnsi"/>
          <w:i w:val="0"/>
          <w:color w:val="538135" w:themeColor="accent6" w:themeShade="BF"/>
          <w:sz w:val="48"/>
          <w:szCs w:val="48"/>
        </w:rPr>
        <w:t>Kurs „Spezialwissen für Eigenverwaltung“</w:t>
      </w:r>
    </w:p>
    <w:p w14:paraId="264F9C08" w14:textId="77777777" w:rsidR="008732A3" w:rsidRPr="008732A3" w:rsidRDefault="008732A3" w:rsidP="008732A3">
      <w:pPr>
        <w:jc w:val="center"/>
        <w:rPr>
          <w:rFonts w:cstheme="minorHAnsi"/>
          <w:b/>
          <w:bCs/>
          <w:color w:val="808080" w:themeColor="background1" w:themeShade="80"/>
          <w:sz w:val="16"/>
          <w:szCs w:val="16"/>
        </w:rPr>
      </w:pPr>
    </w:p>
    <w:p w14:paraId="2B47B9E2" w14:textId="77777777" w:rsidR="008732A3" w:rsidRDefault="008732A3" w:rsidP="008732A3">
      <w:pPr>
        <w:spacing w:line="240" w:lineRule="auto"/>
        <w:contextualSpacing/>
        <w:jc w:val="center"/>
        <w:rPr>
          <w:rFonts w:cstheme="minorHAnsi"/>
          <w:b/>
          <w:bCs/>
          <w:color w:val="808080" w:themeColor="background1" w:themeShade="80"/>
          <w:sz w:val="32"/>
          <w:szCs w:val="32"/>
        </w:rPr>
      </w:pPr>
      <w:r w:rsidRPr="008732A3">
        <w:rPr>
          <w:rFonts w:cstheme="minorHAnsi"/>
          <w:b/>
          <w:bCs/>
          <w:color w:val="808080" w:themeColor="background1" w:themeShade="80"/>
          <w:sz w:val="32"/>
          <w:szCs w:val="32"/>
        </w:rPr>
        <w:t>P R Ä S E N Z V E R A N S T A L T U N G</w:t>
      </w:r>
    </w:p>
    <w:p w14:paraId="196A69E2" w14:textId="3E61069E" w:rsidR="008732A3" w:rsidRPr="008732A3" w:rsidRDefault="008732A3" w:rsidP="008732A3">
      <w:pPr>
        <w:spacing w:line="240" w:lineRule="auto"/>
        <w:contextualSpacing/>
        <w:jc w:val="center"/>
        <w:rPr>
          <w:rFonts w:cstheme="minorHAnsi"/>
        </w:rPr>
      </w:pPr>
      <w:r w:rsidRPr="008732A3">
        <w:rPr>
          <w:rFonts w:cstheme="minorHAnsi"/>
        </w:rPr>
        <w:t>im Vortragssaal, im 1. Dachgeschoss, 1010 Wien, Landesgerichtsstraße 6, jeweils von 18 bis ca. 19:00 Uhr</w:t>
      </w:r>
    </w:p>
    <w:p w14:paraId="3B2A2229" w14:textId="77777777" w:rsidR="008732A3" w:rsidRDefault="008732A3" w:rsidP="008732A3">
      <w:pPr>
        <w:spacing w:line="240" w:lineRule="auto"/>
        <w:contextualSpacing/>
        <w:jc w:val="center"/>
        <w:rPr>
          <w:rFonts w:ascii="Tahoma" w:hAnsi="Tahoma" w:cs="Tahoma"/>
          <w:b/>
          <w:bCs/>
          <w:color w:val="C00000"/>
          <w:sz w:val="24"/>
          <w:szCs w:val="24"/>
        </w:rPr>
      </w:pPr>
    </w:p>
    <w:p w14:paraId="0093DB5C" w14:textId="427485E1" w:rsidR="002849DA" w:rsidRPr="002849DA" w:rsidRDefault="00DA733F" w:rsidP="002849DA">
      <w:pPr>
        <w:spacing w:line="240" w:lineRule="auto"/>
        <w:contextualSpacing/>
        <w:jc w:val="center"/>
        <w:rPr>
          <w:rFonts w:cstheme="minorHAnsi"/>
          <w:b/>
          <w:bCs/>
          <w:color w:val="C00000"/>
          <w:sz w:val="20"/>
          <w:szCs w:val="20"/>
        </w:rPr>
      </w:pPr>
      <w:r>
        <w:rPr>
          <w:rFonts w:cstheme="minorHAnsi"/>
          <w:b/>
          <w:bCs/>
          <w:color w:val="C00000"/>
          <w:sz w:val="28"/>
          <w:szCs w:val="28"/>
        </w:rPr>
        <w:t>Zum</w:t>
      </w:r>
      <w:r w:rsidR="008732A3" w:rsidRPr="008732A3">
        <w:rPr>
          <w:rFonts w:cstheme="minorHAnsi"/>
          <w:b/>
          <w:bCs/>
          <w:color w:val="C00000"/>
          <w:sz w:val="28"/>
          <w:szCs w:val="28"/>
        </w:rPr>
        <w:t xml:space="preserve"> kostengünstigen Gesamtpreis  von € 220,-- </w:t>
      </w:r>
      <w:r w:rsidR="008732A3" w:rsidRPr="002849DA">
        <w:rPr>
          <w:rFonts w:cstheme="minorHAnsi"/>
          <w:b/>
          <w:bCs/>
          <w:color w:val="C00000"/>
          <w:sz w:val="20"/>
          <w:szCs w:val="20"/>
        </w:rPr>
        <w:t>inkl. M</w:t>
      </w:r>
      <w:r w:rsidR="00A44AA7">
        <w:rPr>
          <w:rFonts w:cstheme="minorHAnsi"/>
          <w:b/>
          <w:bCs/>
          <w:color w:val="C00000"/>
          <w:sz w:val="20"/>
          <w:szCs w:val="20"/>
        </w:rPr>
        <w:t>w</w:t>
      </w:r>
      <w:r w:rsidR="008732A3" w:rsidRPr="002849DA">
        <w:rPr>
          <w:rFonts w:cstheme="minorHAnsi"/>
          <w:b/>
          <w:bCs/>
          <w:color w:val="C00000"/>
          <w:sz w:val="20"/>
          <w:szCs w:val="20"/>
        </w:rPr>
        <w:t xml:space="preserve">St. </w:t>
      </w:r>
    </w:p>
    <w:p w14:paraId="2A359A00" w14:textId="68CEAB4F" w:rsidR="008732A3" w:rsidRDefault="008732A3" w:rsidP="002849DA">
      <w:pPr>
        <w:spacing w:line="240" w:lineRule="auto"/>
        <w:contextualSpacing/>
        <w:jc w:val="center"/>
        <w:rPr>
          <w:rFonts w:cstheme="minorHAnsi"/>
          <w:b/>
          <w:bCs/>
          <w:color w:val="C00000"/>
          <w:sz w:val="28"/>
          <w:szCs w:val="28"/>
        </w:rPr>
      </w:pPr>
      <w:r w:rsidRPr="008732A3">
        <w:rPr>
          <w:rFonts w:cstheme="minorHAnsi"/>
          <w:b/>
          <w:bCs/>
          <w:color w:val="C00000"/>
          <w:sz w:val="28"/>
          <w:szCs w:val="28"/>
        </w:rPr>
        <w:t>für alle 18 Vorträge (je Vortrag ca. € 12,</w:t>
      </w:r>
      <w:r w:rsidR="00694DB8">
        <w:rPr>
          <w:rFonts w:cstheme="minorHAnsi"/>
          <w:b/>
          <w:bCs/>
          <w:color w:val="C00000"/>
          <w:sz w:val="28"/>
          <w:szCs w:val="28"/>
        </w:rPr>
        <w:t>22</w:t>
      </w:r>
      <w:r w:rsidR="002849DA">
        <w:rPr>
          <w:rFonts w:cstheme="minorHAnsi"/>
          <w:b/>
          <w:bCs/>
          <w:color w:val="C00000"/>
          <w:sz w:val="28"/>
          <w:szCs w:val="28"/>
        </w:rPr>
        <w:t xml:space="preserve"> </w:t>
      </w:r>
      <w:r w:rsidR="002849DA" w:rsidRPr="002849DA">
        <w:rPr>
          <w:rFonts w:cstheme="minorHAnsi"/>
          <w:b/>
          <w:bCs/>
          <w:color w:val="C00000"/>
          <w:sz w:val="20"/>
          <w:szCs w:val="20"/>
        </w:rPr>
        <w:t>inkl. M</w:t>
      </w:r>
      <w:r w:rsidR="00A44AA7">
        <w:rPr>
          <w:rFonts w:cstheme="minorHAnsi"/>
          <w:b/>
          <w:bCs/>
          <w:color w:val="C00000"/>
          <w:sz w:val="20"/>
          <w:szCs w:val="20"/>
        </w:rPr>
        <w:t>w</w:t>
      </w:r>
      <w:r w:rsidR="002849DA" w:rsidRPr="002849DA">
        <w:rPr>
          <w:rFonts w:cstheme="minorHAnsi"/>
          <w:b/>
          <w:bCs/>
          <w:color w:val="C00000"/>
          <w:sz w:val="20"/>
          <w:szCs w:val="20"/>
        </w:rPr>
        <w:t>St.</w:t>
      </w:r>
      <w:r w:rsidRPr="008732A3">
        <w:rPr>
          <w:rFonts w:cstheme="minorHAnsi"/>
          <w:b/>
          <w:bCs/>
          <w:color w:val="C00000"/>
          <w:sz w:val="28"/>
          <w:szCs w:val="28"/>
        </w:rPr>
        <w:t>)</w:t>
      </w:r>
    </w:p>
    <w:p w14:paraId="2462F7DC" w14:textId="77777777" w:rsidR="002849DA" w:rsidRPr="002849DA" w:rsidRDefault="002849DA" w:rsidP="002849DA">
      <w:pPr>
        <w:spacing w:line="240" w:lineRule="auto"/>
        <w:contextualSpacing/>
        <w:jc w:val="center"/>
        <w:rPr>
          <w:rFonts w:cstheme="minorHAnsi"/>
          <w:b/>
          <w:bCs/>
          <w:color w:val="C00000"/>
          <w:sz w:val="20"/>
          <w:szCs w:val="20"/>
        </w:rPr>
      </w:pPr>
    </w:p>
    <w:tbl>
      <w:tblPr>
        <w:tblpPr w:leftFromText="141" w:rightFromText="141" w:vertAnchor="text" w:horzAnchor="margin" w:tblpXSpec="center" w:tblpY="13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15"/>
        <w:gridCol w:w="5518"/>
        <w:gridCol w:w="11"/>
        <w:gridCol w:w="2835"/>
      </w:tblGrid>
      <w:tr w:rsidR="008732A3" w:rsidRPr="008732A3" w14:paraId="4B760907" w14:textId="77777777" w:rsidTr="008732A3">
        <w:trPr>
          <w:trHeight w:val="560"/>
        </w:trPr>
        <w:tc>
          <w:tcPr>
            <w:tcW w:w="1554" w:type="dxa"/>
            <w:gridSpan w:val="2"/>
            <w:vAlign w:val="center"/>
          </w:tcPr>
          <w:p w14:paraId="05346795" w14:textId="77777777" w:rsidR="008732A3" w:rsidRPr="008732A3" w:rsidRDefault="008732A3" w:rsidP="0025053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732A3">
              <w:rPr>
                <w:rFonts w:cstheme="minorHAnsi"/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5518" w:type="dxa"/>
            <w:vAlign w:val="center"/>
          </w:tcPr>
          <w:p w14:paraId="467672FB" w14:textId="77777777" w:rsidR="008732A3" w:rsidRPr="008732A3" w:rsidRDefault="008732A3" w:rsidP="0025053D">
            <w:pPr>
              <w:pStyle w:val="berschrift4"/>
              <w:framePr w:hSpace="0" w:wrap="auto" w:vAnchor="margin" w:hAnchor="text" w:yAlign="inline"/>
              <w:tabs>
                <w:tab w:val="clear" w:pos="1980"/>
                <w:tab w:val="left" w:pos="2160"/>
              </w:tabs>
              <w:ind w:left="248"/>
              <w:rPr>
                <w:rFonts w:asciiTheme="minorHAnsi" w:hAnsiTheme="minorHAnsi" w:cstheme="minorHAnsi"/>
              </w:rPr>
            </w:pPr>
            <w:r w:rsidRPr="008732A3">
              <w:rPr>
                <w:rFonts w:asciiTheme="minorHAnsi" w:hAnsiTheme="minorHAnsi" w:cstheme="minorHAnsi"/>
              </w:rPr>
              <w:t>Thema</w:t>
            </w:r>
          </w:p>
        </w:tc>
        <w:tc>
          <w:tcPr>
            <w:tcW w:w="2846" w:type="dxa"/>
            <w:gridSpan w:val="2"/>
            <w:vAlign w:val="center"/>
          </w:tcPr>
          <w:p w14:paraId="4925D555" w14:textId="77777777" w:rsidR="008732A3" w:rsidRPr="008732A3" w:rsidRDefault="008732A3" w:rsidP="0025053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732A3">
              <w:rPr>
                <w:rFonts w:cstheme="minorHAnsi"/>
                <w:b/>
                <w:bCs/>
                <w:sz w:val="28"/>
                <w:szCs w:val="28"/>
              </w:rPr>
              <w:t>Vortragender</w:t>
            </w:r>
          </w:p>
        </w:tc>
      </w:tr>
      <w:tr w:rsidR="008732A3" w:rsidRPr="00EA100B" w14:paraId="45EF1CE5" w14:textId="77777777" w:rsidTr="008732A3">
        <w:trPr>
          <w:trHeight w:val="1000"/>
        </w:trPr>
        <w:tc>
          <w:tcPr>
            <w:tcW w:w="1554" w:type="dxa"/>
            <w:gridSpan w:val="2"/>
            <w:vAlign w:val="center"/>
          </w:tcPr>
          <w:p w14:paraId="0A4521A5" w14:textId="77777777" w:rsidR="008732A3" w:rsidRPr="009D3B06" w:rsidRDefault="008732A3" w:rsidP="0025053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26.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Jän</w:t>
            </w:r>
            <w:proofErr w:type="spellEnd"/>
          </w:p>
        </w:tc>
        <w:tc>
          <w:tcPr>
            <w:tcW w:w="5518" w:type="dxa"/>
            <w:vAlign w:val="center"/>
          </w:tcPr>
          <w:p w14:paraId="19287117" w14:textId="77777777" w:rsidR="008732A3" w:rsidRDefault="008732A3" w:rsidP="008732A3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Hauptmietzinsreserve im MRG</w:t>
            </w:r>
          </w:p>
          <w:p w14:paraId="3F873109" w14:textId="77777777" w:rsidR="008732A3" w:rsidRPr="003B6504" w:rsidRDefault="008732A3" w:rsidP="008732A3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B6504">
              <w:rPr>
                <w:rFonts w:ascii="Calibri" w:hAnsi="Calibri" w:cs="Calibri"/>
                <w:sz w:val="20"/>
                <w:szCs w:val="20"/>
              </w:rPr>
              <w:t>versus</w:t>
            </w:r>
          </w:p>
          <w:p w14:paraId="4070EA28" w14:textId="77777777" w:rsidR="008732A3" w:rsidRPr="00036F8A" w:rsidRDefault="008732A3" w:rsidP="008732A3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Rücklagenbildung im WEG</w:t>
            </w:r>
          </w:p>
        </w:tc>
        <w:tc>
          <w:tcPr>
            <w:tcW w:w="2846" w:type="dxa"/>
            <w:gridSpan w:val="2"/>
            <w:vAlign w:val="center"/>
          </w:tcPr>
          <w:p w14:paraId="46D3C9BC" w14:textId="77777777" w:rsidR="008732A3" w:rsidRPr="009D3B06" w:rsidRDefault="008732A3" w:rsidP="008732A3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Mag.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Reßler</w:t>
            </w:r>
            <w:proofErr w:type="spellEnd"/>
          </w:p>
        </w:tc>
      </w:tr>
      <w:tr w:rsidR="008732A3" w:rsidRPr="00EA100B" w14:paraId="2504B573" w14:textId="77777777" w:rsidTr="008732A3">
        <w:trPr>
          <w:trHeight w:val="1000"/>
        </w:trPr>
        <w:tc>
          <w:tcPr>
            <w:tcW w:w="1554" w:type="dxa"/>
            <w:gridSpan w:val="2"/>
            <w:vAlign w:val="center"/>
          </w:tcPr>
          <w:p w14:paraId="013450BE" w14:textId="77777777" w:rsidR="008732A3" w:rsidRDefault="008732A3" w:rsidP="0025053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 Feb</w:t>
            </w:r>
          </w:p>
        </w:tc>
        <w:tc>
          <w:tcPr>
            <w:tcW w:w="5518" w:type="dxa"/>
            <w:vAlign w:val="center"/>
          </w:tcPr>
          <w:p w14:paraId="4F0A2A71" w14:textId="77777777" w:rsidR="008732A3" w:rsidRDefault="008732A3" w:rsidP="008732A3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Parifizieren</w:t>
            </w:r>
            <w:proofErr w:type="spellEnd"/>
          </w:p>
          <w:p w14:paraId="540B0B57" w14:textId="77777777" w:rsidR="008732A3" w:rsidRPr="00036F8A" w:rsidRDefault="008732A3" w:rsidP="008732A3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Immobilien wertgenau teilen</w:t>
            </w:r>
          </w:p>
        </w:tc>
        <w:tc>
          <w:tcPr>
            <w:tcW w:w="2846" w:type="dxa"/>
            <w:gridSpan w:val="2"/>
            <w:vAlign w:val="center"/>
          </w:tcPr>
          <w:p w14:paraId="46BEE930" w14:textId="77777777" w:rsidR="008732A3" w:rsidRDefault="008732A3" w:rsidP="008732A3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Arch. DI Lettner</w:t>
            </w:r>
          </w:p>
        </w:tc>
      </w:tr>
      <w:tr w:rsidR="008732A3" w:rsidRPr="00EA100B" w14:paraId="59CED632" w14:textId="77777777" w:rsidTr="008732A3">
        <w:trPr>
          <w:trHeight w:val="1000"/>
        </w:trPr>
        <w:tc>
          <w:tcPr>
            <w:tcW w:w="1554" w:type="dxa"/>
            <w:gridSpan w:val="2"/>
            <w:vAlign w:val="center"/>
          </w:tcPr>
          <w:p w14:paraId="40B1BC8B" w14:textId="77777777" w:rsidR="008732A3" w:rsidRDefault="008732A3" w:rsidP="0025053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23. Feb</w:t>
            </w:r>
          </w:p>
        </w:tc>
        <w:tc>
          <w:tcPr>
            <w:tcW w:w="5518" w:type="dxa"/>
            <w:vAlign w:val="center"/>
          </w:tcPr>
          <w:p w14:paraId="7D9AEA12" w14:textId="77777777" w:rsidR="008732A3" w:rsidRPr="0052068F" w:rsidRDefault="008732A3" w:rsidP="008732A3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7FD">
              <w:rPr>
                <w:rFonts w:ascii="Calibri" w:hAnsi="Calibri" w:cs="Calibri"/>
                <w:sz w:val="28"/>
                <w:szCs w:val="28"/>
              </w:rPr>
              <w:t>Mietzinsbildung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nach Ablauf von Förderungen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46" w:type="dxa"/>
            <w:gridSpan w:val="2"/>
            <w:vAlign w:val="center"/>
          </w:tcPr>
          <w:p w14:paraId="3B12C2FA" w14:textId="77777777" w:rsidR="008732A3" w:rsidRDefault="008732A3" w:rsidP="008732A3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Mag.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Reßler</w:t>
            </w:r>
            <w:proofErr w:type="spellEnd"/>
          </w:p>
        </w:tc>
      </w:tr>
      <w:tr w:rsidR="008732A3" w:rsidRPr="00EA100B" w14:paraId="024A58F3" w14:textId="77777777" w:rsidTr="008732A3">
        <w:trPr>
          <w:trHeight w:val="1000"/>
        </w:trPr>
        <w:tc>
          <w:tcPr>
            <w:tcW w:w="1554" w:type="dxa"/>
            <w:gridSpan w:val="2"/>
            <w:vAlign w:val="center"/>
          </w:tcPr>
          <w:p w14:paraId="6EFC3326" w14:textId="77777777" w:rsidR="008732A3" w:rsidRDefault="008732A3" w:rsidP="0025053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 März</w:t>
            </w:r>
          </w:p>
        </w:tc>
        <w:tc>
          <w:tcPr>
            <w:tcW w:w="5518" w:type="dxa"/>
            <w:vAlign w:val="center"/>
          </w:tcPr>
          <w:p w14:paraId="5C4323BA" w14:textId="77777777" w:rsidR="008732A3" w:rsidRDefault="008732A3" w:rsidP="008732A3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Vorsorgevollmacht, Erwachsenenvertrag </w:t>
            </w:r>
          </w:p>
          <w:p w14:paraId="16BE7834" w14:textId="77777777" w:rsidR="008732A3" w:rsidRPr="00036F8A" w:rsidRDefault="008732A3" w:rsidP="008732A3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und Patientenverfügung</w:t>
            </w:r>
          </w:p>
        </w:tc>
        <w:tc>
          <w:tcPr>
            <w:tcW w:w="2846" w:type="dxa"/>
            <w:gridSpan w:val="2"/>
            <w:vAlign w:val="center"/>
          </w:tcPr>
          <w:p w14:paraId="2416305E" w14:textId="77777777" w:rsidR="008732A3" w:rsidRDefault="008732A3" w:rsidP="008732A3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Notar Mag. Pfannl</w:t>
            </w:r>
          </w:p>
        </w:tc>
      </w:tr>
      <w:tr w:rsidR="008732A3" w:rsidRPr="00EA100B" w14:paraId="6449E7AB" w14:textId="77777777" w:rsidTr="008732A3">
        <w:trPr>
          <w:trHeight w:val="1014"/>
        </w:trPr>
        <w:tc>
          <w:tcPr>
            <w:tcW w:w="1554" w:type="dxa"/>
            <w:gridSpan w:val="2"/>
            <w:vAlign w:val="center"/>
          </w:tcPr>
          <w:p w14:paraId="79430ABC" w14:textId="77777777" w:rsidR="008732A3" w:rsidRPr="009D3B06" w:rsidRDefault="008732A3" w:rsidP="0025053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30. März</w:t>
            </w:r>
          </w:p>
        </w:tc>
        <w:tc>
          <w:tcPr>
            <w:tcW w:w="5518" w:type="dxa"/>
            <w:vAlign w:val="center"/>
          </w:tcPr>
          <w:p w14:paraId="1BFFD1CD" w14:textId="77777777" w:rsidR="008732A3" w:rsidRPr="00EA100B" w:rsidRDefault="008732A3" w:rsidP="008732A3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Klimastrategie „Graue  Energie“</w:t>
            </w:r>
          </w:p>
        </w:tc>
        <w:tc>
          <w:tcPr>
            <w:tcW w:w="2846" w:type="dxa"/>
            <w:gridSpan w:val="2"/>
            <w:vAlign w:val="center"/>
          </w:tcPr>
          <w:p w14:paraId="4020677C" w14:textId="77777777" w:rsidR="008732A3" w:rsidRPr="003B6504" w:rsidRDefault="008732A3" w:rsidP="008732A3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B6504">
              <w:rPr>
                <w:rFonts w:ascii="Calibri" w:hAnsi="Calibri" w:cs="Calibri"/>
                <w:sz w:val="28"/>
                <w:szCs w:val="28"/>
              </w:rPr>
              <w:t xml:space="preserve">Arch. DI Dr. </w:t>
            </w:r>
            <w:proofErr w:type="spellStart"/>
            <w:r w:rsidRPr="003B6504">
              <w:rPr>
                <w:rFonts w:ascii="Calibri" w:hAnsi="Calibri" w:cs="Calibri"/>
                <w:sz w:val="28"/>
                <w:szCs w:val="28"/>
              </w:rPr>
              <w:t>Swittalek</w:t>
            </w:r>
            <w:proofErr w:type="spellEnd"/>
          </w:p>
          <w:p w14:paraId="362EDADC" w14:textId="77777777" w:rsidR="008732A3" w:rsidRPr="003B6504" w:rsidRDefault="008732A3" w:rsidP="008732A3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B6504">
              <w:rPr>
                <w:rFonts w:ascii="Calibri" w:hAnsi="Calibri" w:cs="Calibri"/>
                <w:sz w:val="20"/>
                <w:szCs w:val="20"/>
              </w:rPr>
              <w:t>und</w:t>
            </w:r>
          </w:p>
          <w:p w14:paraId="106A97B0" w14:textId="0B43530B" w:rsidR="008732A3" w:rsidRPr="009D3B06" w:rsidRDefault="008732A3" w:rsidP="008732A3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B6504">
              <w:rPr>
                <w:rFonts w:ascii="Calibri" w:hAnsi="Calibri" w:cs="Calibri"/>
                <w:sz w:val="28"/>
                <w:szCs w:val="28"/>
              </w:rPr>
              <w:t>RA Mag. Ruckenbauer</w:t>
            </w:r>
          </w:p>
        </w:tc>
      </w:tr>
      <w:tr w:rsidR="008732A3" w:rsidRPr="00EA100B" w14:paraId="5D50F907" w14:textId="77777777" w:rsidTr="008732A3">
        <w:trPr>
          <w:trHeight w:val="986"/>
        </w:trPr>
        <w:tc>
          <w:tcPr>
            <w:tcW w:w="1554" w:type="dxa"/>
            <w:gridSpan w:val="2"/>
            <w:vAlign w:val="center"/>
          </w:tcPr>
          <w:p w14:paraId="024975D3" w14:textId="77777777" w:rsidR="008732A3" w:rsidRPr="009D3B06" w:rsidRDefault="008732A3" w:rsidP="0025053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6. April</w:t>
            </w:r>
          </w:p>
        </w:tc>
        <w:tc>
          <w:tcPr>
            <w:tcW w:w="5518" w:type="dxa"/>
            <w:vAlign w:val="center"/>
          </w:tcPr>
          <w:p w14:paraId="5739C5F1" w14:textId="77777777" w:rsidR="008732A3" w:rsidRPr="00080C11" w:rsidRDefault="008732A3" w:rsidP="008732A3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Dachzubau in Systemholzbauweise</w:t>
            </w:r>
          </w:p>
        </w:tc>
        <w:tc>
          <w:tcPr>
            <w:tcW w:w="2846" w:type="dxa"/>
            <w:gridSpan w:val="2"/>
            <w:vAlign w:val="center"/>
          </w:tcPr>
          <w:p w14:paraId="5E6B816C" w14:textId="77777777" w:rsidR="008732A3" w:rsidRPr="007123BA" w:rsidRDefault="008732A3" w:rsidP="008732A3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Arch DI Lettner</w:t>
            </w:r>
          </w:p>
        </w:tc>
      </w:tr>
      <w:tr w:rsidR="008732A3" w:rsidRPr="00EA100B" w14:paraId="7CC6A190" w14:textId="77777777" w:rsidTr="008732A3">
        <w:trPr>
          <w:trHeight w:val="986"/>
        </w:trPr>
        <w:tc>
          <w:tcPr>
            <w:tcW w:w="1554" w:type="dxa"/>
            <w:gridSpan w:val="2"/>
            <w:vAlign w:val="center"/>
          </w:tcPr>
          <w:p w14:paraId="066E77DC" w14:textId="77777777" w:rsidR="008732A3" w:rsidRDefault="008732A3" w:rsidP="0025053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27. April</w:t>
            </w:r>
          </w:p>
        </w:tc>
        <w:tc>
          <w:tcPr>
            <w:tcW w:w="5518" w:type="dxa"/>
            <w:vAlign w:val="center"/>
          </w:tcPr>
          <w:p w14:paraId="56F8DF21" w14:textId="77777777" w:rsidR="008732A3" w:rsidRDefault="008732A3" w:rsidP="008732A3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Aktuelle Judikatur zum Lagezuschlag</w:t>
            </w:r>
          </w:p>
        </w:tc>
        <w:tc>
          <w:tcPr>
            <w:tcW w:w="2846" w:type="dxa"/>
            <w:gridSpan w:val="2"/>
            <w:vAlign w:val="center"/>
          </w:tcPr>
          <w:p w14:paraId="2494D546" w14:textId="77777777" w:rsidR="008732A3" w:rsidRDefault="008732A3" w:rsidP="008732A3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Mag.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Reßler</w:t>
            </w:r>
            <w:proofErr w:type="spellEnd"/>
          </w:p>
        </w:tc>
      </w:tr>
      <w:tr w:rsidR="008732A3" w:rsidRPr="00EA100B" w14:paraId="5516C253" w14:textId="77777777" w:rsidTr="008732A3">
        <w:trPr>
          <w:trHeight w:val="986"/>
        </w:trPr>
        <w:tc>
          <w:tcPr>
            <w:tcW w:w="1554" w:type="dxa"/>
            <w:gridSpan w:val="2"/>
            <w:vAlign w:val="center"/>
          </w:tcPr>
          <w:p w14:paraId="6B3107EC" w14:textId="77777777" w:rsidR="008732A3" w:rsidRPr="00A42ECD" w:rsidRDefault="008732A3" w:rsidP="0025053D">
            <w:pPr>
              <w:jc w:val="center"/>
              <w:rPr>
                <w:rFonts w:ascii="Calibri" w:hAnsi="Calibri" w:cs="Calibri"/>
              </w:rPr>
            </w:pPr>
            <w:r w:rsidRPr="000424EE">
              <w:rPr>
                <w:rFonts w:ascii="Calibri" w:hAnsi="Calibri" w:cs="Calibri"/>
                <w:sz w:val="28"/>
                <w:szCs w:val="28"/>
              </w:rPr>
              <w:t>4. Mai</w:t>
            </w:r>
            <w:r w:rsidRPr="000424EE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5518" w:type="dxa"/>
            <w:vAlign w:val="center"/>
          </w:tcPr>
          <w:p w14:paraId="5309D741" w14:textId="77777777" w:rsidR="008732A3" w:rsidRDefault="008732A3" w:rsidP="008732A3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WEG Novelle 2022 – endlich in Kraft </w:t>
            </w:r>
          </w:p>
          <w:p w14:paraId="3B93AF75" w14:textId="77777777" w:rsidR="008732A3" w:rsidRDefault="008732A3" w:rsidP="008732A3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oder kraftlos ?</w:t>
            </w:r>
          </w:p>
        </w:tc>
        <w:tc>
          <w:tcPr>
            <w:tcW w:w="2846" w:type="dxa"/>
            <w:gridSpan w:val="2"/>
            <w:vAlign w:val="center"/>
          </w:tcPr>
          <w:p w14:paraId="2BBEE2FD" w14:textId="77777777" w:rsidR="008732A3" w:rsidRPr="00A850EB" w:rsidRDefault="008732A3" w:rsidP="008732A3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RA Dr. Obermayer</w:t>
            </w:r>
          </w:p>
        </w:tc>
      </w:tr>
      <w:tr w:rsidR="008732A3" w:rsidRPr="00C17FF9" w14:paraId="6943AF65" w14:textId="77777777" w:rsidTr="0025053D">
        <w:trPr>
          <w:trHeight w:val="1023"/>
        </w:trPr>
        <w:tc>
          <w:tcPr>
            <w:tcW w:w="1539" w:type="dxa"/>
            <w:vAlign w:val="center"/>
          </w:tcPr>
          <w:p w14:paraId="6529CFC1" w14:textId="77777777" w:rsidR="008732A3" w:rsidRPr="009D3B06" w:rsidRDefault="008732A3" w:rsidP="0025053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25. Mai</w:t>
            </w:r>
          </w:p>
        </w:tc>
        <w:tc>
          <w:tcPr>
            <w:tcW w:w="5544" w:type="dxa"/>
            <w:gridSpan w:val="3"/>
            <w:vAlign w:val="center"/>
          </w:tcPr>
          <w:p w14:paraId="101404A5" w14:textId="77777777" w:rsidR="008732A3" w:rsidRPr="00EA100B" w:rsidRDefault="008732A3" w:rsidP="008732A3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Lagezuschlag und Verfahrensführung vor Schlichtungsstelle und Gericht</w:t>
            </w:r>
          </w:p>
        </w:tc>
        <w:tc>
          <w:tcPr>
            <w:tcW w:w="2835" w:type="dxa"/>
            <w:vAlign w:val="center"/>
          </w:tcPr>
          <w:p w14:paraId="6B02E623" w14:textId="77777777" w:rsidR="008732A3" w:rsidRPr="005A1A8A" w:rsidRDefault="008732A3" w:rsidP="008732A3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RA Mag. Ruckenbauer</w:t>
            </w:r>
          </w:p>
        </w:tc>
      </w:tr>
    </w:tbl>
    <w:p w14:paraId="363AEF54" w14:textId="77777777" w:rsidR="008732A3" w:rsidRDefault="008732A3" w:rsidP="008732A3">
      <w:pPr>
        <w:pStyle w:val="berschrift1"/>
        <w:rPr>
          <w:sz w:val="24"/>
          <w:szCs w:val="24"/>
        </w:rPr>
      </w:pPr>
    </w:p>
    <w:p w14:paraId="1FD3A133" w14:textId="00DB5572" w:rsidR="008732A3" w:rsidRDefault="008732A3" w:rsidP="008732A3">
      <w:pPr>
        <w:pStyle w:val="berschrift1"/>
        <w:rPr>
          <w:sz w:val="24"/>
          <w:szCs w:val="24"/>
        </w:rPr>
      </w:pPr>
    </w:p>
    <w:p w14:paraId="79699D99" w14:textId="63CFF6B5" w:rsidR="008732A3" w:rsidRDefault="008732A3" w:rsidP="008732A3">
      <w:pPr>
        <w:rPr>
          <w:lang w:val="de-AT" w:eastAsia="de-DE"/>
        </w:rPr>
      </w:pPr>
    </w:p>
    <w:p w14:paraId="4305BE33" w14:textId="77777777" w:rsidR="002849DA" w:rsidRDefault="002849DA" w:rsidP="002849DA">
      <w:pPr>
        <w:jc w:val="right"/>
      </w:pPr>
      <w:r w:rsidRPr="004A2DAA">
        <w:rPr>
          <w:noProof/>
        </w:rPr>
        <w:lastRenderedPageBreak/>
        <w:drawing>
          <wp:inline distT="0" distB="0" distL="0" distR="0" wp14:anchorId="74F2FD61" wp14:editId="28EF5E10">
            <wp:extent cx="3007634" cy="1213290"/>
            <wp:effectExtent l="0" t="0" r="254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269" cy="122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E82DE" w14:textId="77777777" w:rsidR="002849DA" w:rsidRPr="002849DA" w:rsidRDefault="002849DA" w:rsidP="002849DA">
      <w:pPr>
        <w:pStyle w:val="berschrift2"/>
        <w:ind w:left="-709" w:right="-428"/>
        <w:rPr>
          <w:rFonts w:asciiTheme="minorHAnsi" w:hAnsiTheme="minorHAnsi" w:cstheme="minorHAnsi"/>
          <w:i w:val="0"/>
          <w:sz w:val="20"/>
          <w:szCs w:val="20"/>
        </w:rPr>
      </w:pPr>
    </w:p>
    <w:p w14:paraId="1ACF5E69" w14:textId="77777777" w:rsidR="002849DA" w:rsidRPr="008732A3" w:rsidRDefault="002849DA" w:rsidP="002849DA">
      <w:pPr>
        <w:pStyle w:val="berschrift2"/>
        <w:ind w:left="-709" w:right="-428"/>
        <w:rPr>
          <w:rFonts w:asciiTheme="minorHAnsi" w:hAnsiTheme="minorHAnsi" w:cstheme="minorHAnsi"/>
          <w:i w:val="0"/>
          <w:color w:val="538135" w:themeColor="accent6" w:themeShade="BF"/>
          <w:sz w:val="48"/>
          <w:szCs w:val="48"/>
        </w:rPr>
      </w:pPr>
      <w:r w:rsidRPr="008732A3">
        <w:rPr>
          <w:rFonts w:asciiTheme="minorHAnsi" w:hAnsiTheme="minorHAnsi" w:cstheme="minorHAnsi"/>
          <w:i w:val="0"/>
          <w:color w:val="538135" w:themeColor="accent6" w:themeShade="BF"/>
          <w:sz w:val="48"/>
          <w:szCs w:val="48"/>
        </w:rPr>
        <w:t>Kurs „Spezialwissen für Eigenverwaltung“</w:t>
      </w:r>
    </w:p>
    <w:p w14:paraId="20659ADE" w14:textId="1CFDB962" w:rsidR="002849DA" w:rsidRPr="008732A3" w:rsidRDefault="000B1632" w:rsidP="002849DA">
      <w:pPr>
        <w:jc w:val="center"/>
        <w:rPr>
          <w:rFonts w:cstheme="minorHAnsi"/>
          <w:b/>
          <w:bCs/>
          <w:color w:val="808080" w:themeColor="background1" w:themeShade="80"/>
          <w:sz w:val="16"/>
          <w:szCs w:val="16"/>
        </w:rPr>
      </w:pPr>
      <w:r w:rsidRPr="008732A3">
        <w:rPr>
          <w:rFonts w:cstheme="minorHAnsi"/>
          <w:b/>
          <w:bCs/>
          <w:color w:val="808080" w:themeColor="background1" w:themeShade="80"/>
          <w:sz w:val="32"/>
          <w:szCs w:val="32"/>
        </w:rPr>
        <w:t>P R Ä S E N Z V E R A N S T A L T U N G</w:t>
      </w:r>
    </w:p>
    <w:p w14:paraId="5C57F805" w14:textId="77777777" w:rsidR="008732A3" w:rsidRPr="00303A95" w:rsidRDefault="008732A3" w:rsidP="008732A3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136"/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5465"/>
        <w:gridCol w:w="2816"/>
      </w:tblGrid>
      <w:tr w:rsidR="008732A3" w:rsidRPr="00EA100B" w14:paraId="6730E564" w14:textId="77777777" w:rsidTr="0025053D">
        <w:trPr>
          <w:trHeight w:val="984"/>
        </w:trPr>
        <w:tc>
          <w:tcPr>
            <w:tcW w:w="1539" w:type="dxa"/>
            <w:vAlign w:val="center"/>
          </w:tcPr>
          <w:p w14:paraId="35D2B81A" w14:textId="77777777" w:rsidR="008732A3" w:rsidRPr="009D3B06" w:rsidRDefault="008732A3" w:rsidP="0025053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 Juni</w:t>
            </w:r>
          </w:p>
        </w:tc>
        <w:tc>
          <w:tcPr>
            <w:tcW w:w="5465" w:type="dxa"/>
            <w:vAlign w:val="center"/>
          </w:tcPr>
          <w:p w14:paraId="6FED8094" w14:textId="77777777" w:rsidR="008732A3" w:rsidRPr="00477502" w:rsidRDefault="008732A3" w:rsidP="008732A3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Kündigung wegen Eigenbedarf – wann ist Unmögliches möglich ?</w:t>
            </w:r>
          </w:p>
        </w:tc>
        <w:tc>
          <w:tcPr>
            <w:tcW w:w="2816" w:type="dxa"/>
            <w:vAlign w:val="center"/>
          </w:tcPr>
          <w:p w14:paraId="056AA462" w14:textId="77777777" w:rsidR="008732A3" w:rsidRPr="007123BA" w:rsidRDefault="008732A3" w:rsidP="0025053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RA Dr. Obermayer</w:t>
            </w:r>
          </w:p>
        </w:tc>
      </w:tr>
      <w:tr w:rsidR="008732A3" w:rsidRPr="00EA100B" w14:paraId="2075B49A" w14:textId="77777777" w:rsidTr="0025053D">
        <w:trPr>
          <w:trHeight w:val="984"/>
        </w:trPr>
        <w:tc>
          <w:tcPr>
            <w:tcW w:w="1539" w:type="dxa"/>
            <w:vAlign w:val="center"/>
          </w:tcPr>
          <w:p w14:paraId="59DD2A75" w14:textId="77777777" w:rsidR="008732A3" w:rsidRDefault="008732A3" w:rsidP="0025053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22. Juni</w:t>
            </w:r>
          </w:p>
        </w:tc>
        <w:tc>
          <w:tcPr>
            <w:tcW w:w="5465" w:type="dxa"/>
            <w:vAlign w:val="center"/>
          </w:tcPr>
          <w:p w14:paraId="14B2B162" w14:textId="77777777" w:rsidR="008732A3" w:rsidRDefault="008732A3" w:rsidP="008732A3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Wie kann ich den Wert </w:t>
            </w:r>
          </w:p>
          <w:p w14:paraId="264BBF24" w14:textId="77777777" w:rsidR="008732A3" w:rsidRPr="00D0149E" w:rsidRDefault="008732A3" w:rsidP="008732A3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meiner Immobilie verbessern ?</w:t>
            </w:r>
          </w:p>
        </w:tc>
        <w:tc>
          <w:tcPr>
            <w:tcW w:w="2816" w:type="dxa"/>
            <w:vAlign w:val="center"/>
          </w:tcPr>
          <w:p w14:paraId="42F086F1" w14:textId="77777777" w:rsidR="008732A3" w:rsidRPr="005A1A8A" w:rsidRDefault="008732A3" w:rsidP="0025053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KR Fichtinger</w:t>
            </w:r>
          </w:p>
        </w:tc>
      </w:tr>
      <w:tr w:rsidR="008732A3" w:rsidRPr="00EA100B" w14:paraId="06CD7077" w14:textId="77777777" w:rsidTr="0025053D">
        <w:trPr>
          <w:trHeight w:val="984"/>
        </w:trPr>
        <w:tc>
          <w:tcPr>
            <w:tcW w:w="1539" w:type="dxa"/>
            <w:vAlign w:val="center"/>
          </w:tcPr>
          <w:p w14:paraId="5E9E44BF" w14:textId="77777777" w:rsidR="008732A3" w:rsidRPr="009D3B06" w:rsidRDefault="008732A3" w:rsidP="0025053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7. Sept</w:t>
            </w:r>
          </w:p>
        </w:tc>
        <w:tc>
          <w:tcPr>
            <w:tcW w:w="5465" w:type="dxa"/>
            <w:vAlign w:val="center"/>
          </w:tcPr>
          <w:p w14:paraId="78C03431" w14:textId="77777777" w:rsidR="008732A3" w:rsidRDefault="008732A3" w:rsidP="008732A3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Schenkungen unter Lebenden </w:t>
            </w:r>
          </w:p>
          <w:p w14:paraId="009F2FB8" w14:textId="77777777" w:rsidR="008732A3" w:rsidRPr="00E13949" w:rsidRDefault="008732A3" w:rsidP="008732A3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und auf den Todesfall</w:t>
            </w:r>
          </w:p>
        </w:tc>
        <w:tc>
          <w:tcPr>
            <w:tcW w:w="2816" w:type="dxa"/>
            <w:vAlign w:val="center"/>
          </w:tcPr>
          <w:p w14:paraId="75F65951" w14:textId="77777777" w:rsidR="008732A3" w:rsidRPr="007123BA" w:rsidRDefault="008732A3" w:rsidP="0025053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Notar Mag. Pfannl</w:t>
            </w:r>
          </w:p>
        </w:tc>
      </w:tr>
      <w:tr w:rsidR="008732A3" w:rsidRPr="00EA100B" w14:paraId="7FA91D24" w14:textId="77777777" w:rsidTr="0025053D">
        <w:trPr>
          <w:trHeight w:val="984"/>
        </w:trPr>
        <w:tc>
          <w:tcPr>
            <w:tcW w:w="1539" w:type="dxa"/>
            <w:vAlign w:val="center"/>
          </w:tcPr>
          <w:p w14:paraId="126043CC" w14:textId="77777777" w:rsidR="008732A3" w:rsidRDefault="008732A3" w:rsidP="0025053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28. Sept</w:t>
            </w:r>
          </w:p>
        </w:tc>
        <w:tc>
          <w:tcPr>
            <w:tcW w:w="5465" w:type="dxa"/>
            <w:vAlign w:val="center"/>
          </w:tcPr>
          <w:p w14:paraId="1215B64A" w14:textId="77777777" w:rsidR="008732A3" w:rsidRPr="00D0149E" w:rsidRDefault="008732A3" w:rsidP="008732A3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Zur Kautionsveranlagung im MRG</w:t>
            </w:r>
          </w:p>
        </w:tc>
        <w:tc>
          <w:tcPr>
            <w:tcW w:w="2816" w:type="dxa"/>
            <w:vAlign w:val="center"/>
          </w:tcPr>
          <w:p w14:paraId="65FEEBCE" w14:textId="77777777" w:rsidR="008732A3" w:rsidRDefault="008732A3" w:rsidP="0025053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Mag.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Reßler</w:t>
            </w:r>
            <w:proofErr w:type="spellEnd"/>
          </w:p>
        </w:tc>
      </w:tr>
      <w:tr w:rsidR="008732A3" w:rsidRPr="00EA100B" w14:paraId="382B11C4" w14:textId="77777777" w:rsidTr="0025053D">
        <w:trPr>
          <w:trHeight w:val="984"/>
        </w:trPr>
        <w:tc>
          <w:tcPr>
            <w:tcW w:w="1539" w:type="dxa"/>
            <w:vAlign w:val="center"/>
          </w:tcPr>
          <w:p w14:paraId="15CFF015" w14:textId="77777777" w:rsidR="008732A3" w:rsidRDefault="008732A3" w:rsidP="0025053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5. Okt</w:t>
            </w:r>
          </w:p>
        </w:tc>
        <w:tc>
          <w:tcPr>
            <w:tcW w:w="5465" w:type="dxa"/>
            <w:vAlign w:val="center"/>
          </w:tcPr>
          <w:p w14:paraId="653A0ECC" w14:textId="77777777" w:rsidR="008732A3" w:rsidRPr="008732A3" w:rsidRDefault="008732A3" w:rsidP="008732A3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732A3">
              <w:rPr>
                <w:rFonts w:ascii="Calibri" w:hAnsi="Calibri" w:cs="Calibri"/>
                <w:sz w:val="24"/>
                <w:szCs w:val="24"/>
              </w:rPr>
              <w:t xml:space="preserve">Haftung unter Berücksichtigung der besonderen Sorgfaltspflichten der </w:t>
            </w:r>
            <w:proofErr w:type="spellStart"/>
            <w:r w:rsidRPr="008732A3">
              <w:rPr>
                <w:rFonts w:ascii="Calibri" w:hAnsi="Calibri" w:cs="Calibri"/>
                <w:sz w:val="24"/>
                <w:szCs w:val="24"/>
              </w:rPr>
              <w:t>HausverwalterInnen</w:t>
            </w:r>
            <w:proofErr w:type="spellEnd"/>
          </w:p>
        </w:tc>
        <w:tc>
          <w:tcPr>
            <w:tcW w:w="2816" w:type="dxa"/>
            <w:vAlign w:val="center"/>
          </w:tcPr>
          <w:p w14:paraId="7F5698A6" w14:textId="77777777" w:rsidR="008732A3" w:rsidRDefault="008732A3" w:rsidP="0025053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RA Dr. Obermayer</w:t>
            </w:r>
          </w:p>
        </w:tc>
      </w:tr>
      <w:tr w:rsidR="008732A3" w:rsidRPr="00EA100B" w14:paraId="026037D4" w14:textId="77777777" w:rsidTr="0025053D">
        <w:trPr>
          <w:trHeight w:val="984"/>
        </w:trPr>
        <w:tc>
          <w:tcPr>
            <w:tcW w:w="1539" w:type="dxa"/>
            <w:vAlign w:val="center"/>
          </w:tcPr>
          <w:p w14:paraId="6755509C" w14:textId="77777777" w:rsidR="008732A3" w:rsidRPr="009D3B06" w:rsidRDefault="008732A3" w:rsidP="0025053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19. Okt</w:t>
            </w:r>
          </w:p>
        </w:tc>
        <w:tc>
          <w:tcPr>
            <w:tcW w:w="5465" w:type="dxa"/>
            <w:vAlign w:val="center"/>
          </w:tcPr>
          <w:p w14:paraId="4F026AA8" w14:textId="77777777" w:rsidR="008732A3" w:rsidRPr="006C17FD" w:rsidRDefault="008732A3" w:rsidP="008732A3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C17FD">
              <w:rPr>
                <w:rFonts w:ascii="Calibri" w:hAnsi="Calibri" w:cs="Calibri"/>
                <w:sz w:val="28"/>
                <w:szCs w:val="28"/>
              </w:rPr>
              <w:t>Zu den Neuerungen im WEG</w:t>
            </w:r>
          </w:p>
        </w:tc>
        <w:tc>
          <w:tcPr>
            <w:tcW w:w="2816" w:type="dxa"/>
            <w:vAlign w:val="center"/>
          </w:tcPr>
          <w:p w14:paraId="2AC27DC8" w14:textId="77777777" w:rsidR="008732A3" w:rsidRPr="007123BA" w:rsidRDefault="008732A3" w:rsidP="0025053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Mag.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Reßler</w:t>
            </w:r>
            <w:proofErr w:type="spellEnd"/>
          </w:p>
        </w:tc>
      </w:tr>
      <w:tr w:rsidR="008732A3" w:rsidRPr="00EA100B" w14:paraId="1EDE399A" w14:textId="77777777" w:rsidTr="0025053D">
        <w:trPr>
          <w:trHeight w:val="1023"/>
        </w:trPr>
        <w:tc>
          <w:tcPr>
            <w:tcW w:w="1539" w:type="dxa"/>
            <w:vAlign w:val="center"/>
          </w:tcPr>
          <w:p w14:paraId="404A6F25" w14:textId="77777777" w:rsidR="008732A3" w:rsidRPr="009D3B06" w:rsidRDefault="008732A3" w:rsidP="0025053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9. Nov</w:t>
            </w:r>
          </w:p>
        </w:tc>
        <w:tc>
          <w:tcPr>
            <w:tcW w:w="5465" w:type="dxa"/>
            <w:vAlign w:val="center"/>
          </w:tcPr>
          <w:p w14:paraId="0296C1F4" w14:textId="77777777" w:rsidR="008732A3" w:rsidRPr="006C17FD" w:rsidRDefault="008732A3" w:rsidP="008732A3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C17FD">
              <w:rPr>
                <w:rFonts w:ascii="Calibri" w:hAnsi="Calibri" w:cs="Calibri"/>
                <w:sz w:val="28"/>
                <w:szCs w:val="28"/>
              </w:rPr>
              <w:t>In Planung</w:t>
            </w:r>
          </w:p>
        </w:tc>
        <w:tc>
          <w:tcPr>
            <w:tcW w:w="2816" w:type="dxa"/>
            <w:vAlign w:val="center"/>
          </w:tcPr>
          <w:p w14:paraId="6C9B5A25" w14:textId="77777777" w:rsidR="008732A3" w:rsidRPr="005A1A8A" w:rsidRDefault="008732A3" w:rsidP="0025053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Arch. DI Lettner</w:t>
            </w:r>
          </w:p>
        </w:tc>
      </w:tr>
      <w:tr w:rsidR="008732A3" w:rsidRPr="00C17FF9" w14:paraId="4C48C5BA" w14:textId="77777777" w:rsidTr="0025053D">
        <w:trPr>
          <w:trHeight w:val="1023"/>
        </w:trPr>
        <w:tc>
          <w:tcPr>
            <w:tcW w:w="1539" w:type="dxa"/>
            <w:vAlign w:val="center"/>
          </w:tcPr>
          <w:p w14:paraId="4E549299" w14:textId="77777777" w:rsidR="008732A3" w:rsidRPr="009D3B06" w:rsidRDefault="008732A3" w:rsidP="0025053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30. Nov</w:t>
            </w:r>
          </w:p>
        </w:tc>
        <w:tc>
          <w:tcPr>
            <w:tcW w:w="5465" w:type="dxa"/>
            <w:vAlign w:val="center"/>
          </w:tcPr>
          <w:p w14:paraId="1D88E6A1" w14:textId="77777777" w:rsidR="008732A3" w:rsidRPr="00EA100B" w:rsidRDefault="008732A3" w:rsidP="008732A3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Was Sie beim Abschluss von Mietverträgen beachten sollten</w:t>
            </w:r>
          </w:p>
        </w:tc>
        <w:tc>
          <w:tcPr>
            <w:tcW w:w="2816" w:type="dxa"/>
            <w:vAlign w:val="center"/>
          </w:tcPr>
          <w:p w14:paraId="2804694F" w14:textId="77777777" w:rsidR="008732A3" w:rsidRPr="00E13949" w:rsidRDefault="008732A3" w:rsidP="0025053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Mag.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Reßler</w:t>
            </w:r>
            <w:proofErr w:type="spellEnd"/>
          </w:p>
        </w:tc>
      </w:tr>
      <w:tr w:rsidR="008732A3" w:rsidRPr="00C17FF9" w14:paraId="2563A781" w14:textId="77777777" w:rsidTr="0025053D">
        <w:trPr>
          <w:trHeight w:val="1023"/>
        </w:trPr>
        <w:tc>
          <w:tcPr>
            <w:tcW w:w="1539" w:type="dxa"/>
            <w:vAlign w:val="center"/>
          </w:tcPr>
          <w:p w14:paraId="1ED65C18" w14:textId="77777777" w:rsidR="008732A3" w:rsidRPr="009D3B06" w:rsidRDefault="008732A3" w:rsidP="0025053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7. Dez</w:t>
            </w:r>
          </w:p>
        </w:tc>
        <w:tc>
          <w:tcPr>
            <w:tcW w:w="5465" w:type="dxa"/>
            <w:vAlign w:val="center"/>
          </w:tcPr>
          <w:p w14:paraId="2097D14C" w14:textId="77777777" w:rsidR="008732A3" w:rsidRPr="00EA100B" w:rsidRDefault="008732A3" w:rsidP="008732A3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Immobilienbewertung</w:t>
            </w:r>
          </w:p>
        </w:tc>
        <w:tc>
          <w:tcPr>
            <w:tcW w:w="2816" w:type="dxa"/>
            <w:vAlign w:val="center"/>
          </w:tcPr>
          <w:p w14:paraId="7B451C82" w14:textId="77777777" w:rsidR="008732A3" w:rsidRPr="005A1A8A" w:rsidRDefault="008732A3" w:rsidP="0025053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Bmst. KR Schöbinger</w:t>
            </w:r>
          </w:p>
        </w:tc>
      </w:tr>
    </w:tbl>
    <w:p w14:paraId="6FF055A7" w14:textId="77777777" w:rsidR="008732A3" w:rsidRDefault="008732A3" w:rsidP="008732A3">
      <w:pPr>
        <w:jc w:val="center"/>
        <w:rPr>
          <w:rFonts w:ascii="Calibri" w:hAnsi="Calibri" w:cs="Calibri"/>
        </w:rPr>
      </w:pPr>
    </w:p>
    <w:p w14:paraId="2DD43235" w14:textId="77777777" w:rsidR="002849DA" w:rsidRDefault="002849DA" w:rsidP="008732A3">
      <w:pPr>
        <w:spacing w:line="240" w:lineRule="auto"/>
        <w:contextualSpacing/>
        <w:jc w:val="center"/>
        <w:rPr>
          <w:rFonts w:ascii="Calibri" w:hAnsi="Calibri" w:cs="Calibri"/>
        </w:rPr>
      </w:pPr>
    </w:p>
    <w:p w14:paraId="706B228C" w14:textId="01F84DFA" w:rsidR="008732A3" w:rsidRPr="002849DA" w:rsidRDefault="008732A3" w:rsidP="008732A3">
      <w:pPr>
        <w:spacing w:line="240" w:lineRule="auto"/>
        <w:contextualSpacing/>
        <w:jc w:val="center"/>
        <w:rPr>
          <w:rFonts w:ascii="Calibri" w:hAnsi="Calibri" w:cs="Calibri"/>
          <w:sz w:val="24"/>
          <w:szCs w:val="24"/>
        </w:rPr>
      </w:pPr>
      <w:r w:rsidRPr="002849DA">
        <w:rPr>
          <w:rFonts w:ascii="Calibri" w:hAnsi="Calibri" w:cs="Calibri"/>
          <w:sz w:val="24"/>
          <w:szCs w:val="24"/>
        </w:rPr>
        <w:t>Kurzfristige Änderungen vorbehalten!</w:t>
      </w:r>
    </w:p>
    <w:p w14:paraId="68E543D3" w14:textId="77777777" w:rsidR="002849DA" w:rsidRDefault="008732A3" w:rsidP="008732A3">
      <w:pPr>
        <w:spacing w:line="240" w:lineRule="auto"/>
        <w:contextualSpacing/>
        <w:jc w:val="center"/>
        <w:rPr>
          <w:rFonts w:ascii="Calibri" w:hAnsi="Calibri" w:cs="Calibri"/>
          <w:sz w:val="24"/>
          <w:szCs w:val="24"/>
        </w:rPr>
      </w:pPr>
      <w:r w:rsidRPr="002849DA">
        <w:rPr>
          <w:rFonts w:ascii="Calibri" w:hAnsi="Calibri" w:cs="Calibri"/>
          <w:sz w:val="24"/>
          <w:szCs w:val="24"/>
        </w:rPr>
        <w:t xml:space="preserve">Diese werden auf unserer Homepage </w:t>
      </w:r>
      <w:hyperlink r:id="rId5" w:history="1">
        <w:r w:rsidRPr="002849DA">
          <w:rPr>
            <w:rFonts w:ascii="Calibri" w:hAnsi="Calibri" w:cs="Calibri"/>
            <w:sz w:val="24"/>
            <w:szCs w:val="24"/>
          </w:rPr>
          <w:t>www.zvhausundeigentum.at</w:t>
        </w:r>
      </w:hyperlink>
      <w:r w:rsidRPr="002849DA">
        <w:rPr>
          <w:rFonts w:ascii="Calibri" w:hAnsi="Calibri" w:cs="Calibri"/>
          <w:sz w:val="24"/>
          <w:szCs w:val="24"/>
        </w:rPr>
        <w:t>,</w:t>
      </w:r>
    </w:p>
    <w:p w14:paraId="37634C4A" w14:textId="5022F5CE" w:rsidR="008732A3" w:rsidRPr="002849DA" w:rsidRDefault="008732A3" w:rsidP="008732A3">
      <w:pPr>
        <w:spacing w:line="240" w:lineRule="auto"/>
        <w:contextualSpacing/>
        <w:jc w:val="center"/>
        <w:rPr>
          <w:rFonts w:ascii="Calibri" w:hAnsi="Calibri" w:cs="Calibri"/>
          <w:sz w:val="24"/>
          <w:szCs w:val="24"/>
        </w:rPr>
      </w:pPr>
      <w:r w:rsidRPr="002849DA">
        <w:rPr>
          <w:rFonts w:ascii="Calibri" w:hAnsi="Calibri" w:cs="Calibri"/>
          <w:sz w:val="24"/>
          <w:szCs w:val="24"/>
        </w:rPr>
        <w:t>bzw. in</w:t>
      </w:r>
      <w:r w:rsidR="002849DA">
        <w:rPr>
          <w:rFonts w:ascii="Calibri" w:hAnsi="Calibri" w:cs="Calibri"/>
          <w:sz w:val="24"/>
          <w:szCs w:val="24"/>
        </w:rPr>
        <w:t xml:space="preserve"> </w:t>
      </w:r>
      <w:r w:rsidRPr="002849DA">
        <w:rPr>
          <w:rFonts w:ascii="Calibri" w:hAnsi="Calibri" w:cs="Calibri"/>
          <w:sz w:val="24"/>
          <w:szCs w:val="24"/>
        </w:rPr>
        <w:t>unserer Verbandszeitung Haus &amp; Eigentum bekanntgegeben.</w:t>
      </w:r>
    </w:p>
    <w:p w14:paraId="09583123" w14:textId="77777777" w:rsidR="008732A3" w:rsidRPr="002849DA" w:rsidRDefault="008732A3">
      <w:pPr>
        <w:rPr>
          <w:sz w:val="24"/>
          <w:szCs w:val="24"/>
        </w:rPr>
      </w:pPr>
    </w:p>
    <w:sectPr w:rsidR="008732A3" w:rsidRPr="002849DA" w:rsidSect="008732A3">
      <w:pgSz w:w="11907" w:h="16840" w:code="9"/>
      <w:pgMar w:top="510" w:right="851" w:bottom="397" w:left="1134" w:header="992" w:footer="193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2A3"/>
    <w:rsid w:val="000B1632"/>
    <w:rsid w:val="002849DA"/>
    <w:rsid w:val="00694DB8"/>
    <w:rsid w:val="00737B2E"/>
    <w:rsid w:val="008732A3"/>
    <w:rsid w:val="00A44AA7"/>
    <w:rsid w:val="00A772C8"/>
    <w:rsid w:val="00AD6457"/>
    <w:rsid w:val="00DA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8B01"/>
  <w15:chartTrackingRefBased/>
  <w15:docId w15:val="{643D0842-4439-433A-81F4-6B25E29C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9"/>
    <w:qFormat/>
    <w:rsid w:val="008732A3"/>
    <w:pPr>
      <w:keepNext/>
      <w:spacing w:after="0" w:line="240" w:lineRule="auto"/>
      <w:jc w:val="right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de-AT"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732A3"/>
    <w:pPr>
      <w:keepNext/>
      <w:spacing w:after="0" w:line="240" w:lineRule="auto"/>
      <w:jc w:val="center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de-AT" w:eastAsia="de-D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8732A3"/>
    <w:pPr>
      <w:keepNext/>
      <w:framePr w:hSpace="141" w:wrap="notBeside" w:vAnchor="text" w:hAnchor="margin" w:y="104"/>
      <w:tabs>
        <w:tab w:val="left" w:pos="1980"/>
        <w:tab w:val="left" w:pos="5940"/>
      </w:tabs>
      <w:spacing w:after="0" w:line="240" w:lineRule="auto"/>
      <w:jc w:val="center"/>
      <w:outlineLvl w:val="3"/>
    </w:pPr>
    <w:rPr>
      <w:rFonts w:ascii="Calibri" w:eastAsia="Times New Roman" w:hAnsi="Calibri" w:cs="Calibri"/>
      <w:b/>
      <w:bCs/>
      <w:sz w:val="28"/>
      <w:szCs w:val="28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8732A3"/>
    <w:rPr>
      <w:rFonts w:ascii="Cambria" w:eastAsia="Times New Roman" w:hAnsi="Cambria" w:cs="Cambria"/>
      <w:b/>
      <w:bCs/>
      <w:kern w:val="32"/>
      <w:sz w:val="32"/>
      <w:szCs w:val="32"/>
      <w:lang w:val="de-AT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8732A3"/>
    <w:rPr>
      <w:rFonts w:ascii="Cambria" w:eastAsia="Times New Roman" w:hAnsi="Cambria" w:cs="Cambria"/>
      <w:b/>
      <w:bCs/>
      <w:i/>
      <w:iCs/>
      <w:sz w:val="28"/>
      <w:szCs w:val="28"/>
      <w:lang w:val="de-AT"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8732A3"/>
    <w:rPr>
      <w:rFonts w:ascii="Calibri" w:eastAsia="Times New Roman" w:hAnsi="Calibri" w:cs="Calibri"/>
      <w:b/>
      <w:bCs/>
      <w:sz w:val="28"/>
      <w:szCs w:val="28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vhausundeigentum.at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[ZV d. Hausbesitzer] Petra Stetzl-Mildner</dc:creator>
  <cp:keywords/>
  <dc:description/>
  <cp:lastModifiedBy>Zentralverband Haus und Eigentum - Sandra Lehnert</cp:lastModifiedBy>
  <cp:revision>5</cp:revision>
  <dcterms:created xsi:type="dcterms:W3CDTF">2021-11-17T15:04:00Z</dcterms:created>
  <dcterms:modified xsi:type="dcterms:W3CDTF">2021-11-22T11:05:00Z</dcterms:modified>
</cp:coreProperties>
</file>